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3802E" w14:textId="77777777" w:rsidR="007E0D5D" w:rsidRPr="007E0D5D" w:rsidRDefault="007E0D5D" w:rsidP="007E0D5D">
      <w:pPr>
        <w:suppressAutoHyphens/>
        <w:spacing w:after="0" w:line="240" w:lineRule="auto"/>
        <w:ind w:left="3686"/>
        <w:rPr>
          <w:rFonts w:ascii="Courier New" w:eastAsia="Times New Roman" w:hAnsi="Courier New" w:cs="Courier New"/>
          <w:lang w:eastAsia="ru-RU"/>
        </w:rPr>
      </w:pPr>
      <w:r w:rsidRPr="007E0D5D">
        <w:rPr>
          <w:rFonts w:ascii="Courier New" w:eastAsia="Times New Roman" w:hAnsi="Courier New" w:cs="Courier New"/>
          <w:lang w:eastAsia="ru-RU"/>
        </w:rPr>
        <w:t>Приложение 10.3</w:t>
      </w:r>
    </w:p>
    <w:p w14:paraId="2A093DA7" w14:textId="77777777" w:rsidR="007E0D5D" w:rsidRPr="007E0D5D" w:rsidRDefault="007E0D5D" w:rsidP="007E0D5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к решению Думы Балаганского района</w:t>
      </w:r>
    </w:p>
    <w:p w14:paraId="3F8EFA72" w14:textId="77777777" w:rsidR="007E0D5D" w:rsidRPr="007E0D5D" w:rsidRDefault="007E0D5D" w:rsidP="007E0D5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7E0D5D"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14:paraId="6B2ACBE4" w14:textId="77777777" w:rsidR="007E0D5D" w:rsidRPr="007E0D5D" w:rsidRDefault="007E0D5D" w:rsidP="007E0D5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Балаганского района от 21.12.2021 года</w:t>
      </w:r>
    </w:p>
    <w:p w14:paraId="63DCD9EB" w14:textId="77777777" w:rsidR="007E0D5D" w:rsidRPr="007E0D5D" w:rsidRDefault="007E0D5D" w:rsidP="007E0D5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№11/1-РД «</w:t>
      </w:r>
      <w:r w:rsidRPr="007E0D5D">
        <w:rPr>
          <w:rFonts w:ascii="Courier New" w:hAnsi="Courier New" w:cs="Courier New"/>
          <w:sz w:val="22"/>
          <w:szCs w:val="22"/>
        </w:rPr>
        <w:t>О бюджете муниципального</w:t>
      </w:r>
    </w:p>
    <w:p w14:paraId="2AA10263" w14:textId="77777777" w:rsidR="007E0D5D" w:rsidRPr="007E0D5D" w:rsidRDefault="007E0D5D" w:rsidP="007E0D5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образования Балаганский район на 2022 год</w:t>
      </w:r>
    </w:p>
    <w:p w14:paraId="7DE546A9" w14:textId="77777777" w:rsidR="007E0D5D" w:rsidRPr="007E0D5D" w:rsidRDefault="007E0D5D" w:rsidP="007E0D5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и на плановый период 2023 и 2024 годов</w:t>
      </w:r>
      <w:r>
        <w:rPr>
          <w:rFonts w:ascii="Courier New" w:hAnsi="Courier New" w:cs="Courier New"/>
          <w:sz w:val="22"/>
          <w:szCs w:val="22"/>
        </w:rPr>
        <w:t>»</w:t>
      </w:r>
    </w:p>
    <w:p w14:paraId="5FD4B229" w14:textId="311F3952" w:rsidR="007E0D5D" w:rsidRPr="007E0D5D" w:rsidRDefault="007E0D5D" w:rsidP="007E0D5D">
      <w:pPr>
        <w:pStyle w:val="ConsPlusNormal"/>
        <w:widowControl/>
        <w:ind w:left="368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8C09EB">
        <w:rPr>
          <w:rFonts w:ascii="Courier New" w:hAnsi="Courier New" w:cs="Courier New"/>
          <w:sz w:val="22"/>
          <w:szCs w:val="22"/>
        </w:rPr>
        <w:t xml:space="preserve"> </w:t>
      </w:r>
      <w:r w:rsidR="00F52CE2">
        <w:rPr>
          <w:rFonts w:ascii="Courier New" w:hAnsi="Courier New" w:cs="Courier New"/>
          <w:sz w:val="22"/>
          <w:szCs w:val="22"/>
        </w:rPr>
        <w:t>22</w:t>
      </w:r>
      <w:r>
        <w:rPr>
          <w:rFonts w:ascii="Courier New" w:hAnsi="Courier New" w:cs="Courier New"/>
          <w:sz w:val="22"/>
          <w:szCs w:val="22"/>
        </w:rPr>
        <w:t>.03</w:t>
      </w:r>
      <w:r w:rsidRPr="007E0D5D">
        <w:rPr>
          <w:rFonts w:ascii="Courier New" w:hAnsi="Courier New" w:cs="Courier New"/>
          <w:sz w:val="22"/>
          <w:szCs w:val="22"/>
        </w:rPr>
        <w:t>.2022 года №</w:t>
      </w:r>
      <w:r w:rsidR="00F52CE2">
        <w:rPr>
          <w:rFonts w:ascii="Courier New" w:hAnsi="Courier New" w:cs="Courier New"/>
          <w:sz w:val="22"/>
          <w:szCs w:val="22"/>
        </w:rPr>
        <w:t xml:space="preserve"> 2/3</w:t>
      </w:r>
      <w:r w:rsidRPr="007E0D5D">
        <w:rPr>
          <w:rFonts w:ascii="Courier New" w:hAnsi="Courier New" w:cs="Courier New"/>
          <w:sz w:val="22"/>
          <w:szCs w:val="22"/>
        </w:rPr>
        <w:t>-РД</w:t>
      </w:r>
    </w:p>
    <w:p w14:paraId="7DC3B6F7" w14:textId="77777777" w:rsidR="007E0D5D" w:rsidRPr="00BD7FE9" w:rsidRDefault="007E0D5D" w:rsidP="007E0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F2D65" w14:textId="77777777" w:rsidR="007E0D5D" w:rsidRPr="00BD7FE9" w:rsidRDefault="007E0D5D" w:rsidP="007E0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14:paraId="708D6BB5" w14:textId="77777777" w:rsidR="007E0D5D" w:rsidRPr="00BD7FE9" w:rsidRDefault="007E0D5D" w:rsidP="007E0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ИНЫХ МЕЖБЮДЖЕТНЫХ ТРАНСФЕРТОВ ИЗ БЮДЖЕТА МУНИЦИПАЛЬНОГО ОБРАЗОВАНИЯ БАЛАГАНСКИЙ РАЙОН БЮДЖЕТАМ ПОСЕЛЕНИЙ БАЛАГАНСКОГО РАЙОНА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ПЛАНОВЫЙ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ПЕРИОД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</w:t>
      </w:r>
      <w:r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ГОДОВ</w:t>
      </w:r>
    </w:p>
    <w:p w14:paraId="7C69EDCB" w14:textId="77777777" w:rsidR="007E0D5D" w:rsidRPr="00BD7FE9" w:rsidRDefault="007E0D5D" w:rsidP="000B5A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48C72" w14:textId="77777777" w:rsidR="007E0D5D" w:rsidRPr="00E9205B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иных межбюджетных</w:t>
      </w:r>
      <w:r w:rsidR="003D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трансфертов </w:t>
      </w:r>
      <w:r w:rsidR="003D7B5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финансового обеспечения исполнения полномочий:</w:t>
      </w: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="003D7B5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Балага</w:t>
      </w:r>
      <w:r w:rsidR="003D7B5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D7B5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7D17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иные МБТ) из бюджета муниципального образования Балаганский район </w:t>
      </w:r>
      <w:r w:rsidR="003D7B5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районный бюджет) </w:t>
      </w:r>
      <w:r w:rsidR="00727D17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муниципальных образований</w:t>
      </w: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Балаганского района </w:t>
      </w:r>
      <w:r w:rsidR="003D7B5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бюджеты</w:t>
      </w:r>
      <w:r w:rsidR="00727D17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поселений) </w:t>
      </w: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Финансовым управлением Балаганского района за счет средств районного бюджета.</w:t>
      </w:r>
    </w:p>
    <w:p w14:paraId="231CA318" w14:textId="77777777" w:rsidR="007E0D5D" w:rsidRPr="00BD7FE9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иных МБТ осуществляется по коду главного распорядителя средств районного бюджета 992 «Финансовое управление Балаганского района</w:t>
      </w:r>
      <w:r w:rsidR="00B635B5" w:rsidRPr="00E9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</w:t>
      </w:r>
      <w:r w:rsidR="00B635B5" w:rsidRPr="00B6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B635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7D17" w:rsidRPr="00B635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разделу 14 «Межбюджетные трансферты общего характера бюджетам</w:t>
      </w:r>
      <w:r w:rsidR="00727D17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 и муниципальных образований», подразделу 03 «Прочие межбюджетные трансферты общего характера», целевой статье 8900200051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27D17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Балаганский район», виду расходов 540 «Иные межбюджетные трансферты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CA9939B" w14:textId="77777777" w:rsidR="007E0D5D" w:rsidRPr="00BD7FE9" w:rsidRDefault="00727D17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B5AD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Балаганского района</w:t>
      </w:r>
      <w:r w:rsidR="007E0D5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перечисление 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МБТ </w:t>
      </w:r>
      <w:r w:rsidR="007E0D5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в пределах утвержденных бюджетных ассигнований </w:t>
      </w:r>
      <w:r w:rsidR="007E0D5D"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="007E0D5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r w:rsidR="007E0D5D"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</w:t>
      </w:r>
      <w:r w:rsidR="007E0D5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5D"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7E0D5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5D"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="007E0D5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5D"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плановый</w:t>
      </w:r>
      <w:r w:rsidR="007E0D5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D5D"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период</w:t>
      </w:r>
      <w:r w:rsidR="007E0D5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r w:rsidR="007E0D5D"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7E0D5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</w:t>
      </w:r>
      <w:r w:rsidR="007E0D5D" w:rsidRPr="00BD7FE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годов</w:t>
      </w:r>
      <w:r w:rsidR="007E0D5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с единого счета районного</w:t>
      </w:r>
      <w:r w:rsidR="003D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единый счет </w:t>
      </w:r>
      <w:r w:rsidR="007E0D5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3D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7E0D5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906A84" w14:textId="77777777" w:rsidR="007E0D5D" w:rsidRPr="00BD7FE9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27D17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поселений 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 до 20 числа месяца, следующего за отчетным кварталом, представляют в </w:t>
      </w:r>
      <w:r w:rsidR="000B5AD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Балаганского района 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целевом использовании с</w:t>
      </w:r>
      <w:r w:rsidR="000B5AD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редств, полученных из районного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(далее – отчет).</w:t>
      </w:r>
    </w:p>
    <w:p w14:paraId="2F530F30" w14:textId="77777777" w:rsidR="000B5ADD" w:rsidRPr="00BD7FE9" w:rsidRDefault="007E0D5D" w:rsidP="007E0D5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отчета утверждается </w:t>
      </w:r>
      <w:r w:rsidR="000B5AD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правовым актом администрации Балаганского района.</w:t>
      </w:r>
    </w:p>
    <w:p w14:paraId="207A77FC" w14:textId="77777777" w:rsidR="007E0D5D" w:rsidRPr="00BD7FE9" w:rsidRDefault="007E0D5D" w:rsidP="000B5A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целевым использованием </w:t>
      </w:r>
      <w:r w:rsidR="000B5AD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МБТ 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своей компетенции осуществляют </w:t>
      </w:r>
      <w:r w:rsidR="000B5ADD"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Балаганского района </w:t>
      </w:r>
      <w:r w:rsidRPr="00BD7F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уполномоченные органы.</w:t>
      </w:r>
    </w:p>
    <w:sectPr w:rsidR="007E0D5D" w:rsidRPr="00BD7FE9" w:rsidSect="000B5ADD">
      <w:headerReference w:type="default" r:id="rId6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0C809" w14:textId="77777777" w:rsidR="00AC4DCC" w:rsidRDefault="00AC4DCC">
      <w:pPr>
        <w:spacing w:after="0" w:line="240" w:lineRule="auto"/>
      </w:pPr>
      <w:r>
        <w:separator/>
      </w:r>
    </w:p>
  </w:endnote>
  <w:endnote w:type="continuationSeparator" w:id="0">
    <w:p w14:paraId="2177B912" w14:textId="77777777" w:rsidR="00AC4DCC" w:rsidRDefault="00AC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41DB0" w14:textId="77777777" w:rsidR="00AC4DCC" w:rsidRDefault="00AC4DCC">
      <w:pPr>
        <w:spacing w:after="0" w:line="240" w:lineRule="auto"/>
      </w:pPr>
      <w:r>
        <w:separator/>
      </w:r>
    </w:p>
  </w:footnote>
  <w:footnote w:type="continuationSeparator" w:id="0">
    <w:p w14:paraId="08395B2E" w14:textId="77777777" w:rsidR="00AC4DCC" w:rsidRDefault="00AC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79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543B88F" w14:textId="77777777" w:rsidR="00844F92" w:rsidRPr="00844F92" w:rsidRDefault="00447F3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44F92">
          <w:rPr>
            <w:rFonts w:ascii="Times New Roman" w:hAnsi="Times New Roman"/>
            <w:sz w:val="24"/>
            <w:szCs w:val="24"/>
          </w:rPr>
          <w:fldChar w:fldCharType="begin"/>
        </w:r>
        <w:r w:rsidR="00E96005" w:rsidRPr="00844F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4F92">
          <w:rPr>
            <w:rFonts w:ascii="Times New Roman" w:hAnsi="Times New Roman"/>
            <w:sz w:val="24"/>
            <w:szCs w:val="24"/>
          </w:rPr>
          <w:fldChar w:fldCharType="separate"/>
        </w:r>
        <w:r w:rsidR="000B5ADD">
          <w:rPr>
            <w:rFonts w:ascii="Times New Roman" w:hAnsi="Times New Roman"/>
            <w:noProof/>
            <w:sz w:val="24"/>
            <w:szCs w:val="24"/>
          </w:rPr>
          <w:t>2</w:t>
        </w:r>
        <w:r w:rsidRPr="00844F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20C29C1" w14:textId="77777777" w:rsidR="00844F92" w:rsidRDefault="00AC4D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5D"/>
    <w:rsid w:val="000B5ADD"/>
    <w:rsid w:val="00250698"/>
    <w:rsid w:val="003D7B55"/>
    <w:rsid w:val="00447F3D"/>
    <w:rsid w:val="00727D17"/>
    <w:rsid w:val="007E0D5D"/>
    <w:rsid w:val="008C09EB"/>
    <w:rsid w:val="00933CA2"/>
    <w:rsid w:val="00AC4DCC"/>
    <w:rsid w:val="00B635B5"/>
    <w:rsid w:val="00BD7FE9"/>
    <w:rsid w:val="00DE3230"/>
    <w:rsid w:val="00E9205B"/>
    <w:rsid w:val="00E96005"/>
    <w:rsid w:val="00F5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6CC4"/>
  <w15:docId w15:val="{7811F207-7FBC-46A8-8122-9C902A68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D5D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0D5D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7E0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9</cp:revision>
  <cp:lastPrinted>2022-03-21T09:38:00Z</cp:lastPrinted>
  <dcterms:created xsi:type="dcterms:W3CDTF">2022-03-16T16:43:00Z</dcterms:created>
  <dcterms:modified xsi:type="dcterms:W3CDTF">2022-03-22T07:17:00Z</dcterms:modified>
</cp:coreProperties>
</file>